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50" w:rsidRDefault="00A76B50" w:rsidP="00A7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«ООШ»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Деревянск</w:t>
      </w:r>
      <w:proofErr w:type="spellEnd"/>
    </w:p>
    <w:p w:rsidR="00A76B50" w:rsidRDefault="00356341" w:rsidP="00A76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>Справка по ре</w:t>
      </w:r>
      <w:r w:rsidR="00A76B50">
        <w:rPr>
          <w:rFonts w:ascii="Times New Roman" w:hAnsi="Times New Roman" w:cs="Times New Roman"/>
          <w:sz w:val="24"/>
          <w:szCs w:val="24"/>
        </w:rPr>
        <w:t xml:space="preserve">зультатам проведения </w:t>
      </w:r>
      <w:r w:rsidRPr="00A76B50">
        <w:rPr>
          <w:rFonts w:ascii="Times New Roman" w:hAnsi="Times New Roman" w:cs="Times New Roman"/>
          <w:sz w:val="24"/>
          <w:szCs w:val="24"/>
        </w:rPr>
        <w:t xml:space="preserve"> оценки качества образовательной деятельности. </w:t>
      </w:r>
    </w:p>
    <w:p w:rsidR="00A76B50" w:rsidRDefault="00A76B50" w:rsidP="00A76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341" w:rsidRPr="00A76B50" w:rsidRDefault="00356341" w:rsidP="00A76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>Общая характеристика независимой оценки качества образовательной деятельности общеобразовательных организаций.</w:t>
      </w:r>
    </w:p>
    <w:p w:rsidR="00F935EF" w:rsidRPr="00A76B50" w:rsidRDefault="00356341" w:rsidP="00A76B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образовательной деятельности организаций, осуществляющих образовательную деятельность (далее -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(статья 95.2 ФЗ-273 «Образовании в Российской Федерации»; дополнения в 273-ФЗ внесены в соответствии с приказом №256-ФЗ «О внесении изменений в отдельные законодательные акты РФ по вопросам </w:t>
      </w:r>
      <w:proofErr w:type="gramStart"/>
      <w:r w:rsidRPr="00A76B50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A76B50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социального обслуживания, охраны здоровья и образования»). </w:t>
      </w:r>
      <w:r w:rsidR="00A76B50">
        <w:rPr>
          <w:rFonts w:ascii="Times New Roman" w:hAnsi="Times New Roman" w:cs="Times New Roman"/>
          <w:sz w:val="24"/>
          <w:szCs w:val="24"/>
        </w:rPr>
        <w:t>Оценивается</w:t>
      </w:r>
      <w:r w:rsidRPr="00A76B50">
        <w:rPr>
          <w:rFonts w:ascii="Times New Roman" w:hAnsi="Times New Roman" w:cs="Times New Roman"/>
          <w:sz w:val="24"/>
          <w:szCs w:val="24"/>
        </w:rPr>
        <w:t xml:space="preserve"> открытость и доступность информации об образовательных организациях (далее – ОО), в </w:t>
      </w:r>
      <w:proofErr w:type="spellStart"/>
      <w:r w:rsidRPr="00A76B5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76B50">
        <w:rPr>
          <w:rFonts w:ascii="Times New Roman" w:hAnsi="Times New Roman" w:cs="Times New Roman"/>
          <w:sz w:val="24"/>
          <w:szCs w:val="24"/>
        </w:rPr>
        <w:t>. качество информирования через Интернет-сайты, комфортность и доступность получения услуги, доброжелательность, вежливость и компетентность работников ОО, удовлетворенность качеством образовательной деятельности ОО.</w:t>
      </w:r>
    </w:p>
    <w:p w:rsidR="00A76B50" w:rsidRDefault="00356341" w:rsidP="00A76B5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>Цели и задачи проведения независимой оценки</w:t>
      </w:r>
    </w:p>
    <w:p w:rsidR="00A76B50" w:rsidRDefault="00356341" w:rsidP="00A76B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 xml:space="preserve">Цели: 1) улучшение информированности потребителей о качестве образовательной деятельности образовательных организаций; 2) установление диалога между образовательными организациями и гражданами - потребителями услуг; 3) повышение качества организации социальных услуг населению в сфере образования. </w:t>
      </w:r>
    </w:p>
    <w:p w:rsidR="00356341" w:rsidRPr="00A76B50" w:rsidRDefault="00356341" w:rsidP="00A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>Задачи: 1) выявление и анализ практики организации предоставления социальных услуг в сфере образования; 2) получение сведений от получателей социальных услуг образовательных организаций о практике получения данных услуг;</w:t>
      </w:r>
    </w:p>
    <w:p w:rsidR="00A76B50" w:rsidRDefault="00356341" w:rsidP="00A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 xml:space="preserve">3) выявление соответствия представления информации о работе ОО на сайте и информационных стендах критериям полноты, актуальности, удобства для посетителей и иных заинтересованных граждан; 4) формирование предложений по повышению качества работы образовательных организаций; 5) подготовка предложений для улучшения качества работы ОО. </w:t>
      </w:r>
    </w:p>
    <w:p w:rsidR="00A76B50" w:rsidRDefault="00A76B50" w:rsidP="00A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B50" w:rsidRDefault="00A76B50" w:rsidP="00A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341" w:rsidRDefault="00A76B50" w:rsidP="00A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</w:t>
      </w:r>
      <w:r w:rsidR="00356341" w:rsidRPr="00A76B50">
        <w:rPr>
          <w:rFonts w:ascii="Times New Roman" w:hAnsi="Times New Roman" w:cs="Times New Roman"/>
          <w:sz w:val="24"/>
          <w:szCs w:val="24"/>
        </w:rPr>
        <w:t xml:space="preserve"> независимой оценки </w:t>
      </w:r>
      <w:r>
        <w:rPr>
          <w:rFonts w:ascii="Times New Roman" w:hAnsi="Times New Roman" w:cs="Times New Roman"/>
          <w:sz w:val="24"/>
          <w:szCs w:val="24"/>
        </w:rPr>
        <w:t xml:space="preserve"> МОУ «ООШ»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Деревянск</w:t>
      </w:r>
      <w:proofErr w:type="spellEnd"/>
    </w:p>
    <w:p w:rsidR="00A76B50" w:rsidRPr="00A76B50" w:rsidRDefault="00A76B50" w:rsidP="00A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356341" w:rsidRPr="00A76B50" w:rsidTr="00A76B50">
        <w:tc>
          <w:tcPr>
            <w:tcW w:w="534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56341" w:rsidRPr="00A76B50" w:rsidRDefault="00356341" w:rsidP="00A7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08" w:type="dxa"/>
          </w:tcPr>
          <w:p w:rsidR="00356341" w:rsidRPr="00A76B50" w:rsidRDefault="00356341" w:rsidP="00A7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56341" w:rsidRPr="00A76B50" w:rsidTr="00FD0876">
        <w:tc>
          <w:tcPr>
            <w:tcW w:w="9571" w:type="dxa"/>
            <w:gridSpan w:val="3"/>
          </w:tcPr>
          <w:p w:rsidR="00356341" w:rsidRPr="00A76B50" w:rsidRDefault="00356341" w:rsidP="00A7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образовательной организации</w:t>
            </w:r>
          </w:p>
        </w:tc>
      </w:tr>
      <w:tr w:rsidR="00356341" w:rsidRPr="00A76B50" w:rsidTr="00A76B50">
        <w:tc>
          <w:tcPr>
            <w:tcW w:w="534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 об образовательной организац</w:t>
            </w:r>
            <w:proofErr w:type="gramStart"/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A76B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размещенной на официальном сайте в сети Интернет (направления деятельности, </w:t>
            </w:r>
            <w:proofErr w:type="spellStart"/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нормативноправовая</w:t>
            </w:r>
            <w:proofErr w:type="spellEnd"/>
            <w:r w:rsidRPr="00A76B50">
              <w:rPr>
                <w:rFonts w:ascii="Times New Roman" w:hAnsi="Times New Roman" w:cs="Times New Roman"/>
                <w:sz w:val="24"/>
                <w:szCs w:val="24"/>
              </w:rPr>
              <w:t xml:space="preserve"> база, банк образовательных программ и др.)</w:t>
            </w:r>
          </w:p>
        </w:tc>
        <w:tc>
          <w:tcPr>
            <w:tcW w:w="1808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6341" w:rsidRPr="00A76B50" w:rsidTr="00A76B50">
        <w:tc>
          <w:tcPr>
            <w:tcW w:w="534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</w:t>
            </w:r>
            <w:r w:rsidRPr="00A7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сервисов, доступных на официальном сайте организации)</w:t>
            </w:r>
          </w:p>
        </w:tc>
        <w:tc>
          <w:tcPr>
            <w:tcW w:w="1808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356341" w:rsidRPr="00A76B50" w:rsidTr="00A76B50">
        <w:tc>
          <w:tcPr>
            <w:tcW w:w="534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29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808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6341" w:rsidRPr="00A76B50" w:rsidTr="00A76B50">
        <w:tc>
          <w:tcPr>
            <w:tcW w:w="534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в сети</w:t>
            </w:r>
          </w:p>
        </w:tc>
        <w:tc>
          <w:tcPr>
            <w:tcW w:w="1808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6341" w:rsidRPr="00A76B50" w:rsidTr="001F406F">
        <w:tc>
          <w:tcPr>
            <w:tcW w:w="534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A76B50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для осуществления образовательной деятельности</w:t>
            </w:r>
          </w:p>
        </w:tc>
      </w:tr>
      <w:tr w:rsidR="00356341" w:rsidRPr="00A76B50" w:rsidTr="00A76B50">
        <w:tc>
          <w:tcPr>
            <w:tcW w:w="534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1808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6341" w:rsidRPr="00A76B50" w:rsidTr="00A76B50">
        <w:tc>
          <w:tcPr>
            <w:tcW w:w="534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808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341" w:rsidRPr="00A76B50" w:rsidTr="00A76B50">
        <w:tc>
          <w:tcPr>
            <w:tcW w:w="534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808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341" w:rsidRPr="00A76B50" w:rsidTr="00A76B50">
        <w:tc>
          <w:tcPr>
            <w:tcW w:w="534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808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6341" w:rsidRPr="00A76B50" w:rsidTr="00A76B50">
        <w:tc>
          <w:tcPr>
            <w:tcW w:w="534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7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341" w:rsidRPr="00A76B50" w:rsidTr="00A76B50">
        <w:tc>
          <w:tcPr>
            <w:tcW w:w="534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808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6341" w:rsidRPr="00A76B50" w:rsidTr="00A76B50">
        <w:tc>
          <w:tcPr>
            <w:tcW w:w="534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356341" w:rsidRPr="00A76B50" w:rsidRDefault="00356341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808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2F74" w:rsidRPr="00A76B50" w:rsidTr="00572CE9">
        <w:tc>
          <w:tcPr>
            <w:tcW w:w="534" w:type="dxa"/>
          </w:tcPr>
          <w:p w:rsidR="001F2F74" w:rsidRPr="00A76B50" w:rsidRDefault="001F2F74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1F2F74" w:rsidRPr="00A76B50" w:rsidRDefault="001F2F74" w:rsidP="00A7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вежливость, компетентность работников</w:t>
            </w:r>
          </w:p>
        </w:tc>
      </w:tr>
      <w:tr w:rsidR="00356341" w:rsidRPr="00A76B50" w:rsidTr="00A76B50">
        <w:tc>
          <w:tcPr>
            <w:tcW w:w="534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356341" w:rsidRPr="00A76B50" w:rsidRDefault="001F2F74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</w:tc>
        <w:tc>
          <w:tcPr>
            <w:tcW w:w="1808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6341" w:rsidRPr="00A76B50" w:rsidTr="00A76B50">
        <w:tc>
          <w:tcPr>
            <w:tcW w:w="534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356341" w:rsidRPr="00A76B50" w:rsidRDefault="001F2F74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808" w:type="dxa"/>
          </w:tcPr>
          <w:p w:rsidR="00356341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F74" w:rsidRPr="00A76B50" w:rsidTr="00C31567">
        <w:tc>
          <w:tcPr>
            <w:tcW w:w="534" w:type="dxa"/>
          </w:tcPr>
          <w:p w:rsidR="001F2F74" w:rsidRPr="00A76B50" w:rsidRDefault="001F2F74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1F2F74" w:rsidRPr="00A76B50" w:rsidRDefault="001F2F74" w:rsidP="00A76B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качеством образовательной деятельности организации</w:t>
            </w:r>
          </w:p>
        </w:tc>
      </w:tr>
      <w:tr w:rsidR="001F2F74" w:rsidRPr="00A76B50" w:rsidTr="00A76B50">
        <w:tc>
          <w:tcPr>
            <w:tcW w:w="534" w:type="dxa"/>
          </w:tcPr>
          <w:p w:rsidR="001F2F74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F2F74" w:rsidRPr="00A76B50" w:rsidRDefault="001F2F74" w:rsidP="000D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1808" w:type="dxa"/>
          </w:tcPr>
          <w:p w:rsidR="001F2F74" w:rsidRPr="00A76B50" w:rsidRDefault="000D34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F74" w:rsidRPr="00A76B50" w:rsidTr="00A76B50">
        <w:tc>
          <w:tcPr>
            <w:tcW w:w="534" w:type="dxa"/>
          </w:tcPr>
          <w:p w:rsidR="001F2F74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F2F74" w:rsidRPr="00A76B50" w:rsidRDefault="001F2F74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808" w:type="dxa"/>
          </w:tcPr>
          <w:p w:rsidR="001F2F74" w:rsidRPr="00A76B50" w:rsidRDefault="000D34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F74" w:rsidRPr="00A76B50" w:rsidTr="00A76B50">
        <w:tc>
          <w:tcPr>
            <w:tcW w:w="534" w:type="dxa"/>
          </w:tcPr>
          <w:p w:rsidR="001F2F74" w:rsidRPr="00A76B50" w:rsidRDefault="00A76B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F2F74" w:rsidRPr="00A76B50" w:rsidRDefault="001F2F74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</w:t>
            </w: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B5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808" w:type="dxa"/>
          </w:tcPr>
          <w:p w:rsidR="001F2F74" w:rsidRPr="00A76B50" w:rsidRDefault="000D3450" w:rsidP="00A7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3450" w:rsidRDefault="00356341" w:rsidP="000D34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>По первому блоку отмеча</w:t>
      </w:r>
      <w:r w:rsidR="000D3450">
        <w:rPr>
          <w:rFonts w:ascii="Times New Roman" w:hAnsi="Times New Roman" w:cs="Times New Roman"/>
          <w:sz w:val="24"/>
          <w:szCs w:val="24"/>
        </w:rPr>
        <w:t xml:space="preserve">ется, что в школе </w:t>
      </w:r>
      <w:r w:rsidRPr="00A76B50">
        <w:rPr>
          <w:rFonts w:ascii="Times New Roman" w:hAnsi="Times New Roman" w:cs="Times New Roman"/>
          <w:sz w:val="24"/>
          <w:szCs w:val="24"/>
        </w:rPr>
        <w:t xml:space="preserve"> представлена следующая информация: </w:t>
      </w:r>
      <w:proofErr w:type="gramStart"/>
      <w:r w:rsidRPr="00A76B5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A76B50">
        <w:rPr>
          <w:rFonts w:ascii="Times New Roman" w:hAnsi="Times New Roman" w:cs="Times New Roman"/>
          <w:sz w:val="24"/>
          <w:szCs w:val="24"/>
        </w:rPr>
        <w:t xml:space="preserve">ежим и график работы ОО; </w:t>
      </w:r>
    </w:p>
    <w:p w:rsidR="000D3450" w:rsidRDefault="00356341" w:rsidP="000D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>-документы, регламентирующие деятельность ОО (Устав; свидетельства о лицензировании и аккредитации; локальные нормативные акты);</w:t>
      </w:r>
    </w:p>
    <w:p w:rsidR="000D3450" w:rsidRDefault="00356341" w:rsidP="000D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 xml:space="preserve"> -сведения об органах коллегиального управления, самоуправления; </w:t>
      </w:r>
      <w:proofErr w:type="gramStart"/>
      <w:r w:rsidRPr="00A76B50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A76B50">
        <w:rPr>
          <w:rFonts w:ascii="Times New Roman" w:hAnsi="Times New Roman" w:cs="Times New Roman"/>
          <w:sz w:val="24"/>
          <w:szCs w:val="24"/>
        </w:rPr>
        <w:t xml:space="preserve">алендарные учебные графики; </w:t>
      </w:r>
    </w:p>
    <w:p w:rsidR="000D3450" w:rsidRDefault="00356341" w:rsidP="000D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 xml:space="preserve">-отчеты о результатах </w:t>
      </w:r>
      <w:proofErr w:type="spellStart"/>
      <w:r w:rsidRPr="00A76B5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76B50">
        <w:rPr>
          <w:rFonts w:ascii="Times New Roman" w:hAnsi="Times New Roman" w:cs="Times New Roman"/>
          <w:sz w:val="24"/>
          <w:szCs w:val="24"/>
        </w:rPr>
        <w:t xml:space="preserve">, публичные доклады; </w:t>
      </w:r>
    </w:p>
    <w:p w:rsidR="000D3450" w:rsidRDefault="00356341" w:rsidP="000D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lastRenderedPageBreak/>
        <w:t xml:space="preserve">-информация об услугах (условия приема в ОО; реализуемые образовательные программы; учебные планы); </w:t>
      </w:r>
    </w:p>
    <w:p w:rsidR="000D3450" w:rsidRDefault="00356341" w:rsidP="000D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>-дополнительная информация (новости, мероприятия и др.)</w:t>
      </w:r>
      <w:r w:rsidR="000D3450">
        <w:rPr>
          <w:rFonts w:ascii="Times New Roman" w:hAnsi="Times New Roman" w:cs="Times New Roman"/>
          <w:sz w:val="24"/>
          <w:szCs w:val="24"/>
        </w:rPr>
        <w:t>.</w:t>
      </w:r>
    </w:p>
    <w:p w:rsidR="000D3450" w:rsidRDefault="00356341" w:rsidP="000D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 xml:space="preserve"> В числе положительных результатов оценки пользовательской доступности и мобильности сайтов отмечается обновление информации не реже 1 раза в две недели, датирование размещенных док</w:t>
      </w:r>
      <w:r w:rsidR="000D3450">
        <w:rPr>
          <w:rFonts w:ascii="Times New Roman" w:hAnsi="Times New Roman" w:cs="Times New Roman"/>
          <w:sz w:val="24"/>
          <w:szCs w:val="24"/>
        </w:rPr>
        <w:t>ументов и материалов. На сайте</w:t>
      </w:r>
      <w:r w:rsidRPr="00A76B50">
        <w:rPr>
          <w:rFonts w:ascii="Times New Roman" w:hAnsi="Times New Roman" w:cs="Times New Roman"/>
          <w:sz w:val="24"/>
          <w:szCs w:val="24"/>
        </w:rPr>
        <w:t xml:space="preserve"> есть информация о наличии электронной почты с указанием адреса. </w:t>
      </w:r>
    </w:p>
    <w:p w:rsidR="00356341" w:rsidRPr="00A76B50" w:rsidRDefault="00356341" w:rsidP="000D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 xml:space="preserve">Выводы: В </w:t>
      </w:r>
      <w:r w:rsidR="000D3450">
        <w:rPr>
          <w:rFonts w:ascii="Times New Roman" w:hAnsi="Times New Roman" w:cs="Times New Roman"/>
          <w:sz w:val="24"/>
          <w:szCs w:val="24"/>
        </w:rPr>
        <w:t>целом на сайте</w:t>
      </w:r>
      <w:r w:rsidRPr="00A76B50">
        <w:rPr>
          <w:rFonts w:ascii="Times New Roman" w:hAnsi="Times New Roman" w:cs="Times New Roman"/>
          <w:sz w:val="24"/>
          <w:szCs w:val="24"/>
        </w:rPr>
        <w:t xml:space="preserve"> достаточно полно представлена общая и</w:t>
      </w:r>
      <w:r w:rsidR="000D3450">
        <w:rPr>
          <w:rFonts w:ascii="Times New Roman" w:hAnsi="Times New Roman" w:cs="Times New Roman"/>
          <w:sz w:val="24"/>
          <w:szCs w:val="24"/>
        </w:rPr>
        <w:t>нформация об организациях. Сайт</w:t>
      </w:r>
      <w:r w:rsidRPr="00A76B50">
        <w:rPr>
          <w:rFonts w:ascii="Times New Roman" w:hAnsi="Times New Roman" w:cs="Times New Roman"/>
          <w:sz w:val="24"/>
          <w:szCs w:val="24"/>
        </w:rPr>
        <w:t xml:space="preserve"> являются простыми и удобными с точки зрения навигации пользователей. Во время обследования не было зафиксировано технических сбоев и нарушений в работе </w:t>
      </w:r>
      <w:proofErr w:type="gramStart"/>
      <w:r w:rsidRPr="00A76B50">
        <w:rPr>
          <w:rFonts w:ascii="Times New Roman" w:hAnsi="Times New Roman" w:cs="Times New Roman"/>
          <w:sz w:val="24"/>
          <w:szCs w:val="24"/>
        </w:rPr>
        <w:t>интернет</w:t>
      </w:r>
      <w:r w:rsidR="000D3450">
        <w:rPr>
          <w:rFonts w:ascii="Times New Roman" w:hAnsi="Times New Roman" w:cs="Times New Roman"/>
          <w:sz w:val="24"/>
          <w:szCs w:val="24"/>
        </w:rPr>
        <w:t>-</w:t>
      </w:r>
      <w:r w:rsidRPr="00A76B50">
        <w:rPr>
          <w:rFonts w:ascii="Times New Roman" w:hAnsi="Times New Roman" w:cs="Times New Roman"/>
          <w:sz w:val="24"/>
          <w:szCs w:val="24"/>
        </w:rPr>
        <w:t>представительств</w:t>
      </w:r>
      <w:proofErr w:type="gramEnd"/>
      <w:r w:rsidRPr="00A76B50">
        <w:rPr>
          <w:rFonts w:ascii="Times New Roman" w:hAnsi="Times New Roman" w:cs="Times New Roman"/>
          <w:sz w:val="24"/>
          <w:szCs w:val="24"/>
        </w:rPr>
        <w:t>. регламентирующие образовательный процесс организации.</w:t>
      </w:r>
    </w:p>
    <w:p w:rsidR="000D3450" w:rsidRDefault="00356341" w:rsidP="00A76B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 xml:space="preserve">2-й Блок «Комфортность условий, в которых осуществляется образовательная деятельность». </w:t>
      </w:r>
    </w:p>
    <w:p w:rsidR="000D3450" w:rsidRDefault="00356341" w:rsidP="00A76B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>Выводы: С точки зрения потребителей, в первую очередь, родителей, помимо безопасных подходов в учреждение образования, одной из составляющих комфортности является оснащение санитарных комнат предметами гигиены, оборудование мест для сидений в рекреациях, оборудование мест для раздевания получателей услуги (родителей), обозначение знаков о видеонаблюдении</w:t>
      </w:r>
      <w:proofErr w:type="gramStart"/>
      <w:r w:rsidRPr="00A76B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6B50">
        <w:rPr>
          <w:rFonts w:ascii="Times New Roman" w:hAnsi="Times New Roman" w:cs="Times New Roman"/>
          <w:sz w:val="24"/>
          <w:szCs w:val="24"/>
        </w:rPr>
        <w:t xml:space="preserve"> </w:t>
      </w:r>
      <w:r w:rsidR="000D3450" w:rsidRPr="00A76B50">
        <w:rPr>
          <w:rFonts w:ascii="Times New Roman" w:hAnsi="Times New Roman" w:cs="Times New Roman"/>
          <w:sz w:val="24"/>
          <w:szCs w:val="24"/>
        </w:rPr>
        <w:t>В</w:t>
      </w:r>
      <w:r w:rsidR="000D3450" w:rsidRPr="00A76B50">
        <w:rPr>
          <w:rFonts w:ascii="Times New Roman" w:hAnsi="Times New Roman" w:cs="Times New Roman"/>
          <w:sz w:val="24"/>
          <w:szCs w:val="24"/>
        </w:rPr>
        <w:t>ыявлены</w:t>
      </w:r>
      <w:r w:rsidR="000D3450">
        <w:rPr>
          <w:rFonts w:ascii="Times New Roman" w:hAnsi="Times New Roman" w:cs="Times New Roman"/>
          <w:sz w:val="24"/>
          <w:szCs w:val="24"/>
        </w:rPr>
        <w:t xml:space="preserve"> </w:t>
      </w:r>
      <w:r w:rsidR="000D3450" w:rsidRPr="00A76B50">
        <w:rPr>
          <w:rFonts w:ascii="Times New Roman" w:hAnsi="Times New Roman" w:cs="Times New Roman"/>
          <w:sz w:val="24"/>
          <w:szCs w:val="24"/>
        </w:rPr>
        <w:t xml:space="preserve"> </w:t>
      </w:r>
      <w:r w:rsidRPr="00A76B50">
        <w:rPr>
          <w:rFonts w:ascii="Times New Roman" w:hAnsi="Times New Roman" w:cs="Times New Roman"/>
          <w:sz w:val="24"/>
          <w:szCs w:val="24"/>
        </w:rPr>
        <w:t xml:space="preserve"> дефициты</w:t>
      </w:r>
      <w:r w:rsidR="000D3450">
        <w:rPr>
          <w:rFonts w:ascii="Times New Roman" w:hAnsi="Times New Roman" w:cs="Times New Roman"/>
          <w:sz w:val="24"/>
          <w:szCs w:val="24"/>
        </w:rPr>
        <w:t xml:space="preserve">. </w:t>
      </w:r>
      <w:r w:rsidR="000D3450" w:rsidRPr="00A76B50">
        <w:rPr>
          <w:rFonts w:ascii="Times New Roman" w:hAnsi="Times New Roman" w:cs="Times New Roman"/>
          <w:sz w:val="24"/>
          <w:szCs w:val="24"/>
        </w:rPr>
        <w:t>Т</w:t>
      </w:r>
      <w:r w:rsidRPr="00A76B50">
        <w:rPr>
          <w:rFonts w:ascii="Times New Roman" w:hAnsi="Times New Roman" w:cs="Times New Roman"/>
          <w:sz w:val="24"/>
          <w:szCs w:val="24"/>
        </w:rPr>
        <w:t>ерритория</w:t>
      </w:r>
      <w:r w:rsidR="000D3450">
        <w:rPr>
          <w:rFonts w:ascii="Times New Roman" w:hAnsi="Times New Roman" w:cs="Times New Roman"/>
          <w:sz w:val="24"/>
          <w:szCs w:val="24"/>
        </w:rPr>
        <w:t xml:space="preserve">  </w:t>
      </w:r>
      <w:r w:rsidRPr="00A76B50">
        <w:rPr>
          <w:rFonts w:ascii="Times New Roman" w:hAnsi="Times New Roman" w:cs="Times New Roman"/>
          <w:sz w:val="24"/>
          <w:szCs w:val="24"/>
        </w:rPr>
        <w:t xml:space="preserve"> ОО ограждена, отсутствуют ямы, канавы, заброшенные строения, в наличии оборудованный вход; </w:t>
      </w:r>
      <w:r w:rsidR="000D3450" w:rsidRPr="00A76B50">
        <w:rPr>
          <w:rFonts w:ascii="Times New Roman" w:hAnsi="Times New Roman" w:cs="Times New Roman"/>
          <w:sz w:val="24"/>
          <w:szCs w:val="24"/>
        </w:rPr>
        <w:t>оборудование н</w:t>
      </w:r>
      <w:r w:rsidR="000D3450">
        <w:rPr>
          <w:rFonts w:ascii="Times New Roman" w:hAnsi="Times New Roman" w:cs="Times New Roman"/>
          <w:sz w:val="24"/>
          <w:szCs w:val="24"/>
        </w:rPr>
        <w:t>а территории выглядит исправным,</w:t>
      </w:r>
      <w:r w:rsidR="000D3450" w:rsidRPr="00A76B50">
        <w:rPr>
          <w:rFonts w:ascii="Times New Roman" w:hAnsi="Times New Roman" w:cs="Times New Roman"/>
          <w:sz w:val="24"/>
          <w:szCs w:val="24"/>
        </w:rPr>
        <w:t xml:space="preserve"> </w:t>
      </w:r>
      <w:r w:rsidR="000D3450">
        <w:rPr>
          <w:rFonts w:ascii="Times New Roman" w:hAnsi="Times New Roman" w:cs="Times New Roman"/>
          <w:sz w:val="24"/>
          <w:szCs w:val="24"/>
        </w:rPr>
        <w:t xml:space="preserve">но не </w:t>
      </w:r>
      <w:r w:rsidRPr="00A76B50">
        <w:rPr>
          <w:rFonts w:ascii="Times New Roman" w:hAnsi="Times New Roman" w:cs="Times New Roman"/>
          <w:sz w:val="24"/>
          <w:szCs w:val="24"/>
        </w:rPr>
        <w:t xml:space="preserve">обеспечен беспрепятственный вход в </w:t>
      </w:r>
      <w:r w:rsidR="000D3450">
        <w:rPr>
          <w:rFonts w:ascii="Times New Roman" w:hAnsi="Times New Roman" w:cs="Times New Roman"/>
          <w:sz w:val="24"/>
          <w:szCs w:val="24"/>
        </w:rPr>
        <w:t xml:space="preserve">здание для лиц с ОВЗ. </w:t>
      </w:r>
      <w:r w:rsidRPr="00A76B50">
        <w:rPr>
          <w:rFonts w:ascii="Times New Roman" w:hAnsi="Times New Roman" w:cs="Times New Roman"/>
          <w:sz w:val="24"/>
          <w:szCs w:val="24"/>
        </w:rPr>
        <w:t xml:space="preserve"> </w:t>
      </w:r>
      <w:r w:rsidR="000D3450">
        <w:rPr>
          <w:rFonts w:ascii="Times New Roman" w:hAnsi="Times New Roman" w:cs="Times New Roman"/>
          <w:sz w:val="24"/>
          <w:szCs w:val="24"/>
        </w:rPr>
        <w:t>И</w:t>
      </w:r>
      <w:r w:rsidRPr="00A76B50">
        <w:rPr>
          <w:rFonts w:ascii="Times New Roman" w:hAnsi="Times New Roman" w:cs="Times New Roman"/>
          <w:sz w:val="24"/>
          <w:szCs w:val="24"/>
        </w:rPr>
        <w:t>меется гардероб, предусмотрены источники питьевой воды, имеются туалеты для мальчиков и девочек. В исправленном состоянии системы канализации, холодного и горячего водоснабжения. В помещениях чисто, обеспечена возможность проветривания, поддерживается ко</w:t>
      </w:r>
      <w:r w:rsidR="000D3450">
        <w:rPr>
          <w:rFonts w:ascii="Times New Roman" w:hAnsi="Times New Roman" w:cs="Times New Roman"/>
          <w:sz w:val="24"/>
          <w:szCs w:val="24"/>
        </w:rPr>
        <w:t>мфортная температура. Школа соответствуе</w:t>
      </w:r>
      <w:r w:rsidRPr="00A76B50">
        <w:rPr>
          <w:rFonts w:ascii="Times New Roman" w:hAnsi="Times New Roman" w:cs="Times New Roman"/>
          <w:sz w:val="24"/>
          <w:szCs w:val="24"/>
        </w:rPr>
        <w:t>т критериям комфортности условий на территории и внутри зданий. В помещениях уютно, чисто, комфортно. Материально-технические, бытовые условия в основном соответствуют современным требованиям.</w:t>
      </w:r>
      <w:r w:rsidR="000D3450">
        <w:rPr>
          <w:rFonts w:ascii="Times New Roman" w:hAnsi="Times New Roman" w:cs="Times New Roman"/>
          <w:sz w:val="24"/>
          <w:szCs w:val="24"/>
        </w:rPr>
        <w:t xml:space="preserve"> Но нет лингафонного кабинета, интерактивной доски.</w:t>
      </w:r>
    </w:p>
    <w:p w:rsidR="000D3450" w:rsidRDefault="00356341" w:rsidP="000D34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 xml:space="preserve"> 3-й Блок «Оценка доброжелательности и компетентности сотрудников ОО» (результаты приведены в баллах). </w:t>
      </w:r>
      <w:r w:rsidR="000D3450">
        <w:rPr>
          <w:rFonts w:ascii="Times New Roman" w:hAnsi="Times New Roman" w:cs="Times New Roman"/>
          <w:sz w:val="24"/>
          <w:szCs w:val="24"/>
        </w:rPr>
        <w:t xml:space="preserve">По итогам анкетирования родителей и учащихся большинство </w:t>
      </w:r>
      <w:r w:rsidR="000D3450" w:rsidRPr="000D3450">
        <w:rPr>
          <w:rFonts w:ascii="Times New Roman" w:hAnsi="Times New Roman" w:cs="Times New Roman"/>
          <w:sz w:val="24"/>
          <w:szCs w:val="24"/>
        </w:rPr>
        <w:t xml:space="preserve">респондентов удовлетворены работой школы. </w:t>
      </w:r>
    </w:p>
    <w:p w:rsidR="000D3450" w:rsidRPr="000D3450" w:rsidRDefault="000D3450" w:rsidP="000D34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3450">
        <w:rPr>
          <w:rFonts w:ascii="Times New Roman" w:hAnsi="Times New Roman" w:cs="Times New Roman"/>
          <w:sz w:val="24"/>
          <w:szCs w:val="24"/>
        </w:rPr>
        <w:t>Удовлетворённость работой кружков.</w:t>
      </w:r>
    </w:p>
    <w:p w:rsidR="000D3450" w:rsidRPr="000D3450" w:rsidRDefault="000D3450" w:rsidP="000D34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3450">
        <w:rPr>
          <w:rFonts w:ascii="Times New Roman" w:hAnsi="Times New Roman" w:cs="Times New Roman"/>
          <w:sz w:val="24"/>
          <w:szCs w:val="24"/>
        </w:rPr>
        <w:t xml:space="preserve">   Диагностикой было охвачено  в начальном звене (1-4 класс) – из 26/26 учащихся. В среднем звене (5-9 класс) - из 28/28 учащихся. В ходе обработки были выявлены следующие результаты: в основном,  кружки устраивают почти всех ребят – 90% </w:t>
      </w:r>
      <w:proofErr w:type="gramStart"/>
      <w:r w:rsidRPr="000D34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D3450">
        <w:rPr>
          <w:rFonts w:ascii="Times New Roman" w:hAnsi="Times New Roman" w:cs="Times New Roman"/>
          <w:sz w:val="24"/>
          <w:szCs w:val="24"/>
        </w:rPr>
        <w:t xml:space="preserve">в сравнение с прошлым годом показатели  уменьшились 3%. Не удовлетворены работой кружков 2 ученика 6 и 8  класса. Руководителями кружки проводятся в соответствии расписанию. Наполняемость кружков соответствует количеству учащихся посещающих кружок. </w:t>
      </w:r>
    </w:p>
    <w:p w:rsidR="000D3450" w:rsidRPr="000D3450" w:rsidRDefault="000D3450" w:rsidP="000D345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Удовлетворенность школьной жизнью:</w:t>
      </w:r>
    </w:p>
    <w:p w:rsidR="000D3450" w:rsidRPr="000D3450" w:rsidRDefault="000D3450" w:rsidP="000D34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0">
        <w:rPr>
          <w:rFonts w:ascii="Times New Roman" w:eastAsia="Times New Roman" w:hAnsi="Times New Roman" w:cs="Times New Roman"/>
          <w:sz w:val="24"/>
          <w:szCs w:val="24"/>
        </w:rPr>
        <w:t>Итого по школе:</w:t>
      </w:r>
    </w:p>
    <w:p w:rsidR="000D3450" w:rsidRPr="000D3450" w:rsidRDefault="000D3450" w:rsidP="000D34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0">
        <w:rPr>
          <w:rFonts w:ascii="Times New Roman" w:eastAsia="Times New Roman" w:hAnsi="Times New Roman" w:cs="Times New Roman"/>
          <w:sz w:val="24"/>
          <w:szCs w:val="24"/>
        </w:rPr>
        <w:t xml:space="preserve">- Высокий уровень – </w:t>
      </w:r>
      <w:r w:rsidRPr="000D3450">
        <w:rPr>
          <w:rFonts w:ascii="Times New Roman" w:hAnsi="Times New Roman" w:cs="Times New Roman"/>
          <w:sz w:val="24"/>
          <w:szCs w:val="24"/>
        </w:rPr>
        <w:t>26 уч-ся/49</w:t>
      </w:r>
      <w:r w:rsidRPr="000D3450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0D3450" w:rsidRPr="000D3450" w:rsidRDefault="000D3450" w:rsidP="000D34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0">
        <w:rPr>
          <w:rFonts w:ascii="Times New Roman" w:eastAsia="Times New Roman" w:hAnsi="Times New Roman" w:cs="Times New Roman"/>
          <w:sz w:val="24"/>
          <w:szCs w:val="24"/>
        </w:rPr>
        <w:t xml:space="preserve">- Средний уровень – </w:t>
      </w:r>
      <w:r w:rsidRPr="000D3450">
        <w:rPr>
          <w:rFonts w:ascii="Times New Roman" w:hAnsi="Times New Roman" w:cs="Times New Roman"/>
          <w:sz w:val="24"/>
          <w:szCs w:val="24"/>
        </w:rPr>
        <w:t>23 уч-ся/43</w:t>
      </w:r>
      <w:r w:rsidRPr="000D3450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0D3450" w:rsidRPr="000D3450" w:rsidRDefault="000D3450" w:rsidP="000D34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3450">
        <w:rPr>
          <w:rFonts w:ascii="Times New Roman" w:eastAsia="Times New Roman" w:hAnsi="Times New Roman" w:cs="Times New Roman"/>
          <w:sz w:val="24"/>
          <w:szCs w:val="24"/>
        </w:rPr>
        <w:t xml:space="preserve">- Низкий уровень – </w:t>
      </w:r>
      <w:r w:rsidRPr="000D3450">
        <w:rPr>
          <w:rFonts w:ascii="Times New Roman" w:hAnsi="Times New Roman" w:cs="Times New Roman"/>
          <w:sz w:val="24"/>
          <w:szCs w:val="24"/>
        </w:rPr>
        <w:t>4 уч-ся/8%</w:t>
      </w:r>
    </w:p>
    <w:p w:rsidR="000D3450" w:rsidRPr="000D3450" w:rsidRDefault="000D3450" w:rsidP="000D34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0">
        <w:rPr>
          <w:rFonts w:ascii="Times New Roman" w:eastAsia="Times New Roman" w:hAnsi="Times New Roman" w:cs="Times New Roman"/>
          <w:sz w:val="24"/>
          <w:szCs w:val="24"/>
        </w:rPr>
        <w:lastRenderedPageBreak/>
        <w:t>Из анализа анкетирования видно, что учащиеся школы вышли на высокий уровень. Большинство ребят полностью удовлетворены школьными условиями, с хорошим настроением идут в школу, считают, что в трудную жизненную ситуацию за помощью они могут обратиться к учителям. Но есть ребята, которые имеют низкий уровень удовлетворенности в 6,7,8,9 классах. Они не идут в школу с радостью – 17%, не имеют в школе хорошего настроения – 9 %, нет любимого учителя у 19% уч-ся. Есть ребята, которые не могут свободно высказать свое мнение в классе – 20% , нет любимых школьных предметов -13%, также некоторые ребята не считают, что школа готовит к самостоятельной жизни – 8%. Почти 42 % учащихся не будут скучать по школе на летних каникулах.</w:t>
      </w:r>
    </w:p>
    <w:p w:rsidR="000D3450" w:rsidRPr="000D3450" w:rsidRDefault="000D3450" w:rsidP="000D34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>4-й Блок «Результативность образовательной деятельности организации» В результате опроса по данному показателю учитывалось три параметра. Анкетирование родителей и устный опрос выявили достаточно высокий уровень удовлетворенности родителей</w:t>
      </w:r>
      <w:proofErr w:type="gramStart"/>
      <w:r w:rsidRPr="00A76B50">
        <w:rPr>
          <w:rFonts w:ascii="Times New Roman" w:hAnsi="Times New Roman" w:cs="Times New Roman"/>
          <w:sz w:val="24"/>
          <w:szCs w:val="24"/>
        </w:rPr>
        <w:t xml:space="preserve"> </w:t>
      </w:r>
      <w:r w:rsidRPr="000D345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D3450">
        <w:rPr>
          <w:rFonts w:ascii="Times New Roman" w:eastAsia="Times New Roman" w:hAnsi="Times New Roman" w:cs="Times New Roman"/>
          <w:sz w:val="24"/>
          <w:szCs w:val="24"/>
        </w:rPr>
        <w:t>о итогам диагностики уровня удовлетворенности родителей выявилось следующее:</w:t>
      </w:r>
    </w:p>
    <w:p w:rsidR="000D3450" w:rsidRPr="000D3450" w:rsidRDefault="000D3450" w:rsidP="000D34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0"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53 родителя учащихся с 1 по 9 класс из них </w:t>
      </w:r>
      <w:proofErr w:type="gramStart"/>
      <w:r w:rsidRPr="000D345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D34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3450" w:rsidRPr="000D3450" w:rsidRDefault="000D3450" w:rsidP="000D34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0">
        <w:rPr>
          <w:rFonts w:ascii="Times New Roman" w:eastAsia="Times New Roman" w:hAnsi="Times New Roman" w:cs="Times New Roman"/>
          <w:sz w:val="24"/>
          <w:szCs w:val="24"/>
        </w:rPr>
        <w:t>Высокий уровень – 38 род/72%</w:t>
      </w:r>
    </w:p>
    <w:p w:rsidR="000D3450" w:rsidRPr="000D3450" w:rsidRDefault="000D3450" w:rsidP="000D34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0">
        <w:rPr>
          <w:rFonts w:ascii="Times New Roman" w:eastAsia="Times New Roman" w:hAnsi="Times New Roman" w:cs="Times New Roman"/>
          <w:sz w:val="24"/>
          <w:szCs w:val="24"/>
        </w:rPr>
        <w:t>Средний уровень – 14 род/26%</w:t>
      </w:r>
    </w:p>
    <w:p w:rsidR="000D3450" w:rsidRPr="000D3450" w:rsidRDefault="000D3450" w:rsidP="000D34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450">
        <w:rPr>
          <w:rFonts w:ascii="Times New Roman" w:eastAsia="Times New Roman" w:hAnsi="Times New Roman" w:cs="Times New Roman"/>
          <w:sz w:val="24"/>
          <w:szCs w:val="24"/>
        </w:rPr>
        <w:t>Низкий уровень – 1 род/2%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56341" w:rsidRPr="00A76B50" w:rsidRDefault="00356341" w:rsidP="000D3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341" w:rsidRPr="00A76B50" w:rsidRDefault="00356341" w:rsidP="00A76B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B50">
        <w:rPr>
          <w:rFonts w:ascii="Times New Roman" w:hAnsi="Times New Roman" w:cs="Times New Roman"/>
          <w:sz w:val="24"/>
          <w:szCs w:val="24"/>
        </w:rPr>
        <w:t>.</w:t>
      </w:r>
    </w:p>
    <w:sectPr w:rsidR="00356341" w:rsidRPr="00A7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92"/>
    <w:rsid w:val="000D3450"/>
    <w:rsid w:val="001F2F74"/>
    <w:rsid w:val="00356341"/>
    <w:rsid w:val="00822D92"/>
    <w:rsid w:val="00A76B50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2022-06-10T06:47:00Z</dcterms:created>
  <dcterms:modified xsi:type="dcterms:W3CDTF">2022-06-10T07:22:00Z</dcterms:modified>
</cp:coreProperties>
</file>